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593E77" w14:textId="6D5DE56A" w:rsidR="006D0D3A" w:rsidRPr="0024293D" w:rsidRDefault="00C41A11" w:rsidP="0024293D">
      <w:pPr>
        <w:pStyle w:val="2Authorname"/>
        <w:spacing w:line="360" w:lineRule="auto"/>
        <w:rPr>
          <w:w w:val="96"/>
          <w:sz w:val="32"/>
          <w:szCs w:val="32"/>
        </w:rPr>
      </w:pPr>
      <w:r w:rsidRPr="0024293D">
        <w:rPr>
          <w:b/>
          <w:w w:val="96"/>
          <w:sz w:val="32"/>
          <w:szCs w:val="32"/>
        </w:rPr>
        <w:t>Beyond Avant-garde in Medicine: In vivo Genome Editing for</w:t>
      </w:r>
      <w:r w:rsidR="0024293D" w:rsidRPr="0024293D">
        <w:rPr>
          <w:b/>
          <w:w w:val="96"/>
          <w:sz w:val="32"/>
          <w:szCs w:val="32"/>
        </w:rPr>
        <w:t xml:space="preserve"> Vision</w:t>
      </w:r>
    </w:p>
    <w:p w14:paraId="7BBE4746" w14:textId="77777777" w:rsidR="006D0D3A" w:rsidRPr="00C356FA" w:rsidRDefault="006D0D3A" w:rsidP="0024293D">
      <w:pPr>
        <w:pStyle w:val="2Authorname"/>
        <w:spacing w:line="360" w:lineRule="auto"/>
        <w:rPr>
          <w:rFonts w:ascii="Arial" w:hAnsi="Arial" w:cs="Arial"/>
          <w:szCs w:val="24"/>
        </w:rPr>
      </w:pPr>
    </w:p>
    <w:p w14:paraId="0AA4C542" w14:textId="5A63147F" w:rsidR="00544D48" w:rsidRPr="0024293D" w:rsidRDefault="006D0D3A" w:rsidP="0024293D">
      <w:pPr>
        <w:pStyle w:val="2Authorname"/>
        <w:spacing w:line="360" w:lineRule="auto"/>
        <w:rPr>
          <w:b/>
          <w:sz w:val="28"/>
          <w:szCs w:val="28"/>
        </w:rPr>
      </w:pPr>
      <w:r w:rsidRPr="0024293D">
        <w:rPr>
          <w:b/>
          <w:sz w:val="28"/>
          <w:szCs w:val="28"/>
        </w:rPr>
        <w:t>Jeong Hun Kim</w:t>
      </w:r>
    </w:p>
    <w:p w14:paraId="26162C59" w14:textId="77777777" w:rsidR="0024293D" w:rsidRPr="0024293D" w:rsidRDefault="0024293D" w:rsidP="0024293D">
      <w:pPr>
        <w:pStyle w:val="2Authorname"/>
        <w:spacing w:line="360" w:lineRule="auto"/>
        <w:rPr>
          <w:i/>
          <w:color w:val="000000" w:themeColor="text1"/>
          <w:sz w:val="28"/>
          <w:szCs w:val="28"/>
          <w:lang w:val="en-GB"/>
        </w:rPr>
      </w:pPr>
    </w:p>
    <w:p w14:paraId="48C6B66A" w14:textId="77777777" w:rsidR="0024293D" w:rsidRDefault="006D0D3A" w:rsidP="0024293D">
      <w:pPr>
        <w:pStyle w:val="2Authorname"/>
        <w:rPr>
          <w:rFonts w:eastAsiaTheme="minorEastAsia"/>
          <w:i/>
          <w:sz w:val="28"/>
          <w:szCs w:val="28"/>
        </w:rPr>
      </w:pPr>
      <w:r w:rsidRPr="0024293D">
        <w:rPr>
          <w:rFonts w:eastAsiaTheme="minorEastAsia"/>
          <w:i/>
          <w:sz w:val="28"/>
          <w:szCs w:val="28"/>
        </w:rPr>
        <w:t>Fight against A</w:t>
      </w:r>
      <w:r w:rsidR="0024293D">
        <w:rPr>
          <w:rFonts w:eastAsiaTheme="minorEastAsia"/>
          <w:i/>
          <w:sz w:val="28"/>
          <w:szCs w:val="28"/>
        </w:rPr>
        <w:t>n</w:t>
      </w:r>
      <w:r w:rsidRPr="0024293D">
        <w:rPr>
          <w:rFonts w:eastAsiaTheme="minorEastAsia"/>
          <w:i/>
          <w:sz w:val="28"/>
          <w:szCs w:val="28"/>
        </w:rPr>
        <w:t xml:space="preserve">giogenesis-Related Blindness (FARB) Laboratory, </w:t>
      </w:r>
    </w:p>
    <w:p w14:paraId="6E3029E0" w14:textId="411B20D1" w:rsidR="006D0D3A" w:rsidRPr="0024293D" w:rsidRDefault="006D0D3A" w:rsidP="0024293D">
      <w:pPr>
        <w:pStyle w:val="2Authorname"/>
        <w:rPr>
          <w:rFonts w:eastAsiaTheme="minorEastAsia"/>
          <w:i/>
          <w:sz w:val="28"/>
          <w:szCs w:val="28"/>
        </w:rPr>
      </w:pPr>
      <w:r w:rsidRPr="0024293D">
        <w:rPr>
          <w:rFonts w:eastAsiaTheme="minorEastAsia"/>
          <w:i/>
          <w:sz w:val="28"/>
          <w:szCs w:val="28"/>
        </w:rPr>
        <w:t>Clinical Research Institute, Seoul National University Hospital</w:t>
      </w:r>
    </w:p>
    <w:p w14:paraId="58A4D339" w14:textId="77777777" w:rsidR="0024293D" w:rsidRDefault="006D0D3A" w:rsidP="0024293D">
      <w:pPr>
        <w:pStyle w:val="3Affiliation"/>
        <w:rPr>
          <w:sz w:val="28"/>
          <w:szCs w:val="28"/>
        </w:rPr>
      </w:pPr>
      <w:r w:rsidRPr="0024293D">
        <w:rPr>
          <w:sz w:val="28"/>
          <w:szCs w:val="28"/>
        </w:rPr>
        <w:t xml:space="preserve">Department of Biomedical Sciences &amp; Ophthalmology, </w:t>
      </w:r>
    </w:p>
    <w:p w14:paraId="48C3595B" w14:textId="0A50CBBD" w:rsidR="006D0D3A" w:rsidRPr="0024293D" w:rsidRDefault="006D0D3A" w:rsidP="0024293D">
      <w:pPr>
        <w:pStyle w:val="3Affiliation"/>
        <w:rPr>
          <w:sz w:val="28"/>
          <w:szCs w:val="28"/>
        </w:rPr>
      </w:pPr>
      <w:r w:rsidRPr="0024293D">
        <w:rPr>
          <w:sz w:val="28"/>
          <w:szCs w:val="28"/>
        </w:rPr>
        <w:t>Seoul National University College of Medicine,</w:t>
      </w:r>
      <w:bookmarkStart w:id="0" w:name="_GoBack"/>
      <w:bookmarkEnd w:id="0"/>
      <w:r w:rsidRPr="0024293D">
        <w:rPr>
          <w:sz w:val="28"/>
          <w:szCs w:val="28"/>
        </w:rPr>
        <w:t xml:space="preserve"> Seoul, Korea</w:t>
      </w:r>
    </w:p>
    <w:p w14:paraId="0947CFF4" w14:textId="77777777" w:rsidR="003E49B5" w:rsidRPr="006D0D3A" w:rsidRDefault="003E49B5" w:rsidP="00544D48">
      <w:pPr>
        <w:wordWrap/>
        <w:spacing w:before="0" w:beforeAutospacing="0" w:after="0" w:afterAutospacing="0"/>
        <w:rPr>
          <w:rFonts w:ascii="Times New Roman"/>
          <w:sz w:val="24"/>
        </w:rPr>
      </w:pPr>
    </w:p>
    <w:p w14:paraId="1A702186" w14:textId="77777777" w:rsidR="0024293D" w:rsidRDefault="006D0D3A" w:rsidP="0024293D">
      <w:pPr>
        <w:spacing w:line="480" w:lineRule="auto"/>
        <w:rPr>
          <w:rFonts w:ascii="Times New Roman"/>
          <w:sz w:val="24"/>
        </w:rPr>
      </w:pPr>
      <w:r w:rsidRPr="006D0D3A">
        <w:rPr>
          <w:rFonts w:ascii="Times New Roman"/>
          <w:sz w:val="24"/>
        </w:rPr>
        <w:t xml:space="preserve">From the FDA approval of anti-VEGF aptamer to wet-type age-related macular degeneration (AMD) of choroidal neovascularization, anti-VEGF aptamer and antibody have been widely used against all kinds of vaso-proliferative retinopathy. Actually, current therapies directed at controlling vascular abnormalities in vaso-proliferative retinopathy target VEGF and can slow the progression of these diseases. While the general role of VEGF in development has been well described, the specific function of locally synthesized VEGF in the eye is incompletely understood. Recently, </w:t>
      </w:r>
      <w:r w:rsidRPr="006D0D3A">
        <w:rPr>
          <w:rFonts w:ascii="Times New Roman"/>
          <w:sz w:val="24"/>
          <w:lang w:val="de-DE" w:eastAsia="de-DE"/>
        </w:rPr>
        <w:t>RNA-guided genome surgery using CRISPR-Cas9 nucleases has shown promise for the treatment of diverse genetic diseases. Yet, the potential of such nucleases for therapeutic applications in non-genetic diseases</w:t>
      </w:r>
      <w:r w:rsidRPr="006D0D3A">
        <w:rPr>
          <w:rFonts w:ascii="Times New Roman"/>
          <w:sz w:val="24"/>
          <w:lang w:val="de-DE"/>
        </w:rPr>
        <w:t xml:space="preserve"> including AMD, diabetic retinopathy (DR) as well as retinopathy of prematurity (ROP)</w:t>
      </w:r>
      <w:r w:rsidRPr="006D0D3A">
        <w:rPr>
          <w:rFonts w:ascii="Times New Roman"/>
          <w:sz w:val="24"/>
          <w:lang w:val="de-DE" w:eastAsia="de-DE"/>
        </w:rPr>
        <w:t xml:space="preserve"> is largely unexplored.</w:t>
      </w:r>
      <w:r w:rsidRPr="006D0D3A">
        <w:rPr>
          <w:rFonts w:ascii="Times New Roman"/>
          <w:sz w:val="24"/>
          <w:lang w:val="de-DE"/>
        </w:rPr>
        <w:t xml:space="preserve"> Those vision-threatening retinopathies such as AMD, DR, and ROP are leading causes of blindness in adults and children, which is associated with retinal over-expression of, rather than mutations in, the VEGFA gene. </w:t>
      </w:r>
      <w:r w:rsidR="0024293D">
        <w:rPr>
          <w:rFonts w:ascii="Times New Roman"/>
          <w:sz w:val="24"/>
          <w:lang w:val="de-DE"/>
        </w:rPr>
        <w:br/>
      </w:r>
      <w:r w:rsidRPr="006566D9">
        <w:rPr>
          <w:rFonts w:ascii="Times New Roman"/>
          <w:sz w:val="24"/>
        </w:rPr>
        <w:t xml:space="preserve">Herein I would like to provide some my recent experimental results of therapeutic applications of </w:t>
      </w:r>
      <w:r w:rsidRPr="006566D9">
        <w:rPr>
          <w:rFonts w:ascii="Times New Roman"/>
          <w:i/>
          <w:sz w:val="24"/>
        </w:rPr>
        <w:t>in vivo</w:t>
      </w:r>
      <w:r w:rsidRPr="006566D9">
        <w:rPr>
          <w:rFonts w:ascii="Times New Roman"/>
          <w:sz w:val="24"/>
        </w:rPr>
        <w:t xml:space="preserve"> genome editing in vision-threatening retinopathy</w:t>
      </w:r>
      <w:r w:rsidR="006566D9" w:rsidRPr="006566D9">
        <w:rPr>
          <w:rFonts w:ascii="Times New Roman"/>
          <w:sz w:val="24"/>
        </w:rPr>
        <w:t xml:space="preserve">. In addition, I will show </w:t>
      </w:r>
      <w:r w:rsidR="006566D9">
        <w:rPr>
          <w:rFonts w:ascii="Times New Roman"/>
          <w:sz w:val="24"/>
        </w:rPr>
        <w:t>preparation processes for</w:t>
      </w:r>
      <w:r w:rsidR="006566D9" w:rsidRPr="006566D9">
        <w:rPr>
          <w:rFonts w:ascii="Times New Roman"/>
          <w:sz w:val="24"/>
        </w:rPr>
        <w:t xml:space="preserve"> </w:t>
      </w:r>
      <w:r w:rsidR="006566D9">
        <w:rPr>
          <w:rFonts w:ascii="Times New Roman"/>
          <w:sz w:val="24"/>
        </w:rPr>
        <w:t>c</w:t>
      </w:r>
      <w:r w:rsidR="006566D9" w:rsidRPr="006566D9">
        <w:rPr>
          <w:rFonts w:ascii="Times New Roman"/>
          <w:sz w:val="24"/>
        </w:rPr>
        <w:t xml:space="preserve">linical </w:t>
      </w:r>
      <w:r w:rsidR="006566D9">
        <w:rPr>
          <w:rFonts w:ascii="Times New Roman"/>
          <w:sz w:val="24"/>
        </w:rPr>
        <w:t>t</w:t>
      </w:r>
      <w:r w:rsidR="006566D9" w:rsidRPr="006566D9">
        <w:rPr>
          <w:rFonts w:ascii="Times New Roman"/>
          <w:sz w:val="24"/>
        </w:rPr>
        <w:t xml:space="preserve">rials using </w:t>
      </w:r>
      <w:r w:rsidR="006566D9">
        <w:rPr>
          <w:rFonts w:ascii="Times New Roman"/>
          <w:sz w:val="24"/>
        </w:rPr>
        <w:t>g</w:t>
      </w:r>
      <w:r w:rsidR="006566D9" w:rsidRPr="006566D9">
        <w:rPr>
          <w:rFonts w:ascii="Times New Roman"/>
          <w:sz w:val="24"/>
        </w:rPr>
        <w:t xml:space="preserve">enome </w:t>
      </w:r>
      <w:r w:rsidR="006566D9">
        <w:rPr>
          <w:rFonts w:ascii="Times New Roman"/>
          <w:sz w:val="24"/>
        </w:rPr>
        <w:t>e</w:t>
      </w:r>
      <w:r w:rsidR="006566D9" w:rsidRPr="006566D9">
        <w:rPr>
          <w:rFonts w:ascii="Times New Roman"/>
          <w:sz w:val="24"/>
        </w:rPr>
        <w:t xml:space="preserve">diting for IRD in </w:t>
      </w:r>
      <w:r w:rsidR="006566D9">
        <w:rPr>
          <w:rFonts w:ascii="Times New Roman"/>
          <w:sz w:val="24"/>
        </w:rPr>
        <w:t>my clinic</w:t>
      </w:r>
      <w:r w:rsidRPr="006D0D3A">
        <w:rPr>
          <w:rFonts w:ascii="Times New Roman"/>
          <w:sz w:val="24"/>
        </w:rPr>
        <w:t>.</w:t>
      </w:r>
    </w:p>
    <w:p w14:paraId="68EF635D" w14:textId="10F4CD2E" w:rsidR="00DA4C0E" w:rsidRPr="006D0D3A" w:rsidRDefault="00DA4C0E" w:rsidP="0024293D">
      <w:pPr>
        <w:spacing w:line="480" w:lineRule="auto"/>
        <w:rPr>
          <w:rFonts w:ascii="Times New Roman"/>
          <w:color w:val="0000FF"/>
          <w:sz w:val="24"/>
        </w:rPr>
      </w:pPr>
      <w:r w:rsidRPr="0024293D">
        <w:rPr>
          <w:rFonts w:ascii="Times New Roman"/>
          <w:b/>
          <w:sz w:val="24"/>
        </w:rPr>
        <w:t xml:space="preserve">Keyword: </w:t>
      </w:r>
      <w:r w:rsidR="006D0D3A" w:rsidRPr="0024293D">
        <w:rPr>
          <w:rFonts w:ascii="Times New Roman"/>
          <w:b/>
          <w:sz w:val="24"/>
        </w:rPr>
        <w:t>Eye; Genome editing; In vivo; Retinopathy; Vision</w:t>
      </w:r>
      <w:r w:rsidR="006D0D3A">
        <w:rPr>
          <w:rFonts w:ascii="Times New Roman" w:hint="eastAsia"/>
          <w:sz w:val="24"/>
        </w:rPr>
        <w:t>.</w:t>
      </w:r>
    </w:p>
    <w:sectPr w:rsidR="00DA4C0E" w:rsidRPr="006D0D3A" w:rsidSect="0060194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0DF84C" w14:textId="77777777" w:rsidR="007528E3" w:rsidRDefault="007528E3" w:rsidP="004333B2">
      <w:pPr>
        <w:spacing w:before="0" w:after="0" w:line="240" w:lineRule="auto"/>
      </w:pPr>
      <w:r>
        <w:separator/>
      </w:r>
    </w:p>
  </w:endnote>
  <w:endnote w:type="continuationSeparator" w:id="0">
    <w:p w14:paraId="5200CC4E" w14:textId="77777777" w:rsidR="007528E3" w:rsidRDefault="007528E3" w:rsidP="004333B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6147FC" w14:textId="77777777" w:rsidR="007528E3" w:rsidRDefault="007528E3" w:rsidP="004333B2">
      <w:pPr>
        <w:spacing w:before="0" w:after="0" w:line="240" w:lineRule="auto"/>
      </w:pPr>
      <w:r>
        <w:separator/>
      </w:r>
    </w:p>
  </w:footnote>
  <w:footnote w:type="continuationSeparator" w:id="0">
    <w:p w14:paraId="0C13DE92" w14:textId="77777777" w:rsidR="007528E3" w:rsidRDefault="007528E3" w:rsidP="004333B2">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D9C"/>
    <w:rsid w:val="00040CC1"/>
    <w:rsid w:val="00042218"/>
    <w:rsid w:val="00045829"/>
    <w:rsid w:val="00062E0B"/>
    <w:rsid w:val="00082AF9"/>
    <w:rsid w:val="00095FD6"/>
    <w:rsid w:val="000A6382"/>
    <w:rsid w:val="000B7D58"/>
    <w:rsid w:val="000C3C7E"/>
    <w:rsid w:val="000D0535"/>
    <w:rsid w:val="000F0D9C"/>
    <w:rsid w:val="000F2BEC"/>
    <w:rsid w:val="001048D9"/>
    <w:rsid w:val="001577F2"/>
    <w:rsid w:val="00180E74"/>
    <w:rsid w:val="0018264B"/>
    <w:rsid w:val="00196D9C"/>
    <w:rsid w:val="001A575A"/>
    <w:rsid w:val="001A7310"/>
    <w:rsid w:val="001D5FCC"/>
    <w:rsid w:val="00222CFE"/>
    <w:rsid w:val="002311CA"/>
    <w:rsid w:val="0024293D"/>
    <w:rsid w:val="00255A62"/>
    <w:rsid w:val="00276DD9"/>
    <w:rsid w:val="00282D96"/>
    <w:rsid w:val="0029056E"/>
    <w:rsid w:val="002A2C46"/>
    <w:rsid w:val="002C774E"/>
    <w:rsid w:val="002D3E09"/>
    <w:rsid w:val="002E450D"/>
    <w:rsid w:val="0032089A"/>
    <w:rsid w:val="0034238B"/>
    <w:rsid w:val="003536EC"/>
    <w:rsid w:val="003A288E"/>
    <w:rsid w:val="003A6DFB"/>
    <w:rsid w:val="003E49B5"/>
    <w:rsid w:val="00402236"/>
    <w:rsid w:val="00405CA6"/>
    <w:rsid w:val="00407B47"/>
    <w:rsid w:val="004333B2"/>
    <w:rsid w:val="00446CA2"/>
    <w:rsid w:val="0045389A"/>
    <w:rsid w:val="0048781A"/>
    <w:rsid w:val="004D2066"/>
    <w:rsid w:val="004F1A71"/>
    <w:rsid w:val="004F23CD"/>
    <w:rsid w:val="00526B39"/>
    <w:rsid w:val="00527F74"/>
    <w:rsid w:val="00530C98"/>
    <w:rsid w:val="00541316"/>
    <w:rsid w:val="00544D48"/>
    <w:rsid w:val="00601946"/>
    <w:rsid w:val="00610F7A"/>
    <w:rsid w:val="0061120F"/>
    <w:rsid w:val="00615F76"/>
    <w:rsid w:val="00623648"/>
    <w:rsid w:val="00626F4A"/>
    <w:rsid w:val="006331A9"/>
    <w:rsid w:val="006566D9"/>
    <w:rsid w:val="006D0D3A"/>
    <w:rsid w:val="006D6C70"/>
    <w:rsid w:val="007408F8"/>
    <w:rsid w:val="00740D02"/>
    <w:rsid w:val="007528E3"/>
    <w:rsid w:val="00781528"/>
    <w:rsid w:val="007E62E6"/>
    <w:rsid w:val="0080299E"/>
    <w:rsid w:val="00856A09"/>
    <w:rsid w:val="00862BB3"/>
    <w:rsid w:val="0086330B"/>
    <w:rsid w:val="0088679D"/>
    <w:rsid w:val="00893BF2"/>
    <w:rsid w:val="008A4BD7"/>
    <w:rsid w:val="008A6312"/>
    <w:rsid w:val="008C4BBC"/>
    <w:rsid w:val="008D6747"/>
    <w:rsid w:val="009061D3"/>
    <w:rsid w:val="0091114C"/>
    <w:rsid w:val="00917459"/>
    <w:rsid w:val="009579D9"/>
    <w:rsid w:val="0096642A"/>
    <w:rsid w:val="00971EF0"/>
    <w:rsid w:val="00987AC6"/>
    <w:rsid w:val="009A2CAA"/>
    <w:rsid w:val="009A5810"/>
    <w:rsid w:val="009D6F12"/>
    <w:rsid w:val="00A1288B"/>
    <w:rsid w:val="00A5459B"/>
    <w:rsid w:val="00A5644A"/>
    <w:rsid w:val="00AA434A"/>
    <w:rsid w:val="00AC0F86"/>
    <w:rsid w:val="00B1693A"/>
    <w:rsid w:val="00B41E2F"/>
    <w:rsid w:val="00B44A79"/>
    <w:rsid w:val="00BC06F3"/>
    <w:rsid w:val="00C210FE"/>
    <w:rsid w:val="00C3605D"/>
    <w:rsid w:val="00C41A11"/>
    <w:rsid w:val="00C51F88"/>
    <w:rsid w:val="00CB65BD"/>
    <w:rsid w:val="00CF3ABC"/>
    <w:rsid w:val="00D14D01"/>
    <w:rsid w:val="00D72278"/>
    <w:rsid w:val="00D95063"/>
    <w:rsid w:val="00DA4C0E"/>
    <w:rsid w:val="00DA6FBC"/>
    <w:rsid w:val="00DA732C"/>
    <w:rsid w:val="00DB4A02"/>
    <w:rsid w:val="00DF7316"/>
    <w:rsid w:val="00E128C2"/>
    <w:rsid w:val="00E12E37"/>
    <w:rsid w:val="00E22769"/>
    <w:rsid w:val="00E46ABD"/>
    <w:rsid w:val="00E501ED"/>
    <w:rsid w:val="00E51FD6"/>
    <w:rsid w:val="00E72AA9"/>
    <w:rsid w:val="00E80B71"/>
    <w:rsid w:val="00E82BFC"/>
    <w:rsid w:val="00EA7941"/>
    <w:rsid w:val="00EB2453"/>
    <w:rsid w:val="00EB62E8"/>
    <w:rsid w:val="00EC02AF"/>
    <w:rsid w:val="00EC279F"/>
    <w:rsid w:val="00EE1FFA"/>
    <w:rsid w:val="00F0534F"/>
    <w:rsid w:val="00F53DED"/>
    <w:rsid w:val="00F70689"/>
    <w:rsid w:val="00FC4314"/>
    <w:rsid w:val="00FC5E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39042"/>
  <w15:docId w15:val="{A15D0AE2-513D-4C72-A78F-21993BF7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pPr>
        <w:spacing w:before="100" w:beforeAutospacing="1" w:after="100" w:afterAutospacing="1" w:line="360"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1EF0"/>
    <w:pPr>
      <w:widowControl w:val="0"/>
      <w:wordWrap w:val="0"/>
      <w:autoSpaceDE w:val="0"/>
      <w:autoSpaceDN w:val="0"/>
    </w:pPr>
    <w:rPr>
      <w:rFonts w:ascii="바탕"/>
      <w:kern w:val="2"/>
      <w:szCs w:val="24"/>
    </w:rPr>
  </w:style>
  <w:style w:type="paragraph" w:styleId="1">
    <w:name w:val="heading 1"/>
    <w:basedOn w:val="a"/>
    <w:next w:val="a"/>
    <w:link w:val="1Char"/>
    <w:qFormat/>
    <w:rsid w:val="00971EF0"/>
    <w:pPr>
      <w:keepNext/>
      <w:outlineLvl w:val="0"/>
    </w:pPr>
    <w:rPr>
      <w:rFonts w:ascii="Arial" w:eastAsia="돋움" w:hAnsi="Arial"/>
      <w:sz w:val="28"/>
      <w:szCs w:val="28"/>
    </w:rPr>
  </w:style>
  <w:style w:type="paragraph" w:styleId="2">
    <w:name w:val="heading 2"/>
    <w:basedOn w:val="a"/>
    <w:next w:val="a"/>
    <w:link w:val="2Char"/>
    <w:qFormat/>
    <w:rsid w:val="00971EF0"/>
    <w:pPr>
      <w:keepNext/>
      <w:outlineLvl w:val="1"/>
    </w:pPr>
    <w:rPr>
      <w:rFonts w:ascii="Arial" w:eastAsia="돋움" w:hAnsi="Arial"/>
    </w:rPr>
  </w:style>
  <w:style w:type="paragraph" w:styleId="3">
    <w:name w:val="heading 3"/>
    <w:basedOn w:val="a"/>
    <w:next w:val="a"/>
    <w:link w:val="3Char"/>
    <w:qFormat/>
    <w:rsid w:val="00971EF0"/>
    <w:pPr>
      <w:keepNext/>
      <w:widowControl/>
      <w:tabs>
        <w:tab w:val="left" w:pos="90"/>
      </w:tabs>
      <w:wordWrap/>
      <w:autoSpaceDE/>
      <w:autoSpaceDN/>
      <w:outlineLvl w:val="2"/>
    </w:pPr>
    <w:rPr>
      <w:rFonts w:ascii="Times New Roman"/>
      <w:kern w:val="0"/>
      <w:sz w:val="24"/>
      <w:szCs w:val="20"/>
      <w:lang w:eastAsia="en-US"/>
    </w:rPr>
  </w:style>
  <w:style w:type="paragraph" w:styleId="4">
    <w:name w:val="heading 4"/>
    <w:basedOn w:val="a"/>
    <w:next w:val="a"/>
    <w:link w:val="4Char"/>
    <w:qFormat/>
    <w:rsid w:val="00971EF0"/>
    <w:pPr>
      <w:keepNext/>
      <w:ind w:leftChars="400" w:left="400" w:hangingChars="200" w:hanging="2000"/>
      <w:outlineLvl w:val="3"/>
    </w:pPr>
    <w:rPr>
      <w:b/>
      <w:bCs/>
    </w:rPr>
  </w:style>
  <w:style w:type="paragraph" w:styleId="6">
    <w:name w:val="heading 6"/>
    <w:basedOn w:val="a"/>
    <w:next w:val="a"/>
    <w:link w:val="6Char"/>
    <w:qFormat/>
    <w:rsid w:val="00971EF0"/>
    <w:pPr>
      <w:keepNext/>
      <w:ind w:leftChars="600" w:left="600" w:hangingChars="200" w:hanging="2000"/>
      <w:outlineLvl w:val="5"/>
    </w:pPr>
    <w:rPr>
      <w:b/>
      <w:bCs/>
    </w:rPr>
  </w:style>
  <w:style w:type="paragraph" w:styleId="7">
    <w:name w:val="heading 7"/>
    <w:basedOn w:val="a"/>
    <w:next w:val="a"/>
    <w:link w:val="7Char"/>
    <w:qFormat/>
    <w:rsid w:val="00971EF0"/>
    <w:pPr>
      <w:keepNext/>
      <w:ind w:leftChars="700" w:left="700" w:hangingChars="200" w:hanging="2000"/>
      <w:outlineLvl w:val="6"/>
    </w:pPr>
  </w:style>
  <w:style w:type="paragraph" w:styleId="9">
    <w:name w:val="heading 9"/>
    <w:basedOn w:val="a"/>
    <w:next w:val="a"/>
    <w:link w:val="9Char"/>
    <w:qFormat/>
    <w:rsid w:val="00971EF0"/>
    <w:pPr>
      <w:keepNext/>
      <w:ind w:leftChars="900" w:left="900" w:hangingChars="200" w:hanging="20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971EF0"/>
    <w:rPr>
      <w:rFonts w:ascii="Arial" w:eastAsia="돋움" w:hAnsi="Arial"/>
      <w:kern w:val="2"/>
      <w:sz w:val="28"/>
      <w:szCs w:val="28"/>
    </w:rPr>
  </w:style>
  <w:style w:type="character" w:customStyle="1" w:styleId="2Char">
    <w:name w:val="제목 2 Char"/>
    <w:basedOn w:val="a0"/>
    <w:link w:val="2"/>
    <w:rsid w:val="00971EF0"/>
    <w:rPr>
      <w:rFonts w:ascii="Arial" w:eastAsia="돋움" w:hAnsi="Arial"/>
      <w:kern w:val="2"/>
      <w:szCs w:val="24"/>
    </w:rPr>
  </w:style>
  <w:style w:type="character" w:customStyle="1" w:styleId="3Char">
    <w:name w:val="제목 3 Char"/>
    <w:basedOn w:val="a0"/>
    <w:link w:val="3"/>
    <w:rsid w:val="00971EF0"/>
    <w:rPr>
      <w:sz w:val="24"/>
      <w:lang w:eastAsia="en-US"/>
    </w:rPr>
  </w:style>
  <w:style w:type="character" w:customStyle="1" w:styleId="4Char">
    <w:name w:val="제목 4 Char"/>
    <w:basedOn w:val="a0"/>
    <w:link w:val="4"/>
    <w:rsid w:val="00971EF0"/>
    <w:rPr>
      <w:rFonts w:ascii="바탕"/>
      <w:b/>
      <w:bCs/>
      <w:kern w:val="2"/>
      <w:szCs w:val="24"/>
    </w:rPr>
  </w:style>
  <w:style w:type="character" w:customStyle="1" w:styleId="6Char">
    <w:name w:val="제목 6 Char"/>
    <w:basedOn w:val="a0"/>
    <w:link w:val="6"/>
    <w:rsid w:val="00971EF0"/>
    <w:rPr>
      <w:rFonts w:ascii="바탕"/>
      <w:b/>
      <w:bCs/>
      <w:kern w:val="2"/>
      <w:szCs w:val="24"/>
    </w:rPr>
  </w:style>
  <w:style w:type="character" w:customStyle="1" w:styleId="7Char">
    <w:name w:val="제목 7 Char"/>
    <w:basedOn w:val="a0"/>
    <w:link w:val="7"/>
    <w:rsid w:val="00971EF0"/>
    <w:rPr>
      <w:rFonts w:ascii="바탕"/>
      <w:kern w:val="2"/>
      <w:szCs w:val="24"/>
    </w:rPr>
  </w:style>
  <w:style w:type="character" w:customStyle="1" w:styleId="9Char">
    <w:name w:val="제목 9 Char"/>
    <w:basedOn w:val="a0"/>
    <w:link w:val="9"/>
    <w:rsid w:val="00971EF0"/>
    <w:rPr>
      <w:rFonts w:ascii="바탕"/>
      <w:kern w:val="2"/>
      <w:szCs w:val="24"/>
    </w:rPr>
  </w:style>
  <w:style w:type="character" w:styleId="a3">
    <w:name w:val="Strong"/>
    <w:basedOn w:val="a0"/>
    <w:qFormat/>
    <w:rsid w:val="00971EF0"/>
    <w:rPr>
      <w:b/>
      <w:bCs/>
    </w:rPr>
  </w:style>
  <w:style w:type="paragraph" w:styleId="a4">
    <w:name w:val="header"/>
    <w:basedOn w:val="a"/>
    <w:link w:val="Char"/>
    <w:uiPriority w:val="99"/>
    <w:unhideWhenUsed/>
    <w:rsid w:val="004333B2"/>
    <w:pPr>
      <w:tabs>
        <w:tab w:val="center" w:pos="4513"/>
        <w:tab w:val="right" w:pos="9026"/>
      </w:tabs>
      <w:snapToGrid w:val="0"/>
    </w:pPr>
  </w:style>
  <w:style w:type="character" w:customStyle="1" w:styleId="Char">
    <w:name w:val="머리글 Char"/>
    <w:basedOn w:val="a0"/>
    <w:link w:val="a4"/>
    <w:uiPriority w:val="99"/>
    <w:rsid w:val="004333B2"/>
    <w:rPr>
      <w:rFonts w:ascii="바탕"/>
      <w:kern w:val="2"/>
      <w:szCs w:val="24"/>
    </w:rPr>
  </w:style>
  <w:style w:type="paragraph" w:styleId="a5">
    <w:name w:val="footer"/>
    <w:basedOn w:val="a"/>
    <w:link w:val="Char0"/>
    <w:uiPriority w:val="99"/>
    <w:unhideWhenUsed/>
    <w:rsid w:val="004333B2"/>
    <w:pPr>
      <w:tabs>
        <w:tab w:val="center" w:pos="4513"/>
        <w:tab w:val="right" w:pos="9026"/>
      </w:tabs>
      <w:snapToGrid w:val="0"/>
    </w:pPr>
  </w:style>
  <w:style w:type="character" w:customStyle="1" w:styleId="Char0">
    <w:name w:val="바닥글 Char"/>
    <w:basedOn w:val="a0"/>
    <w:link w:val="a5"/>
    <w:uiPriority w:val="99"/>
    <w:rsid w:val="004333B2"/>
    <w:rPr>
      <w:rFonts w:ascii="바탕"/>
      <w:kern w:val="2"/>
      <w:szCs w:val="24"/>
    </w:rPr>
  </w:style>
  <w:style w:type="paragraph" w:customStyle="1" w:styleId="2Authorname">
    <w:name w:val="2.Author name"/>
    <w:basedOn w:val="a"/>
    <w:link w:val="2AuthornameChar"/>
    <w:qFormat/>
    <w:rsid w:val="006D0D3A"/>
    <w:pPr>
      <w:spacing w:before="0" w:beforeAutospacing="0" w:after="0" w:afterAutospacing="0" w:line="240" w:lineRule="auto"/>
      <w:jc w:val="center"/>
    </w:pPr>
    <w:rPr>
      <w:rFonts w:ascii="Times New Roman" w:eastAsia="Times New Roman"/>
      <w:sz w:val="24"/>
      <w:szCs w:val="20"/>
    </w:rPr>
  </w:style>
  <w:style w:type="paragraph" w:customStyle="1" w:styleId="3Affiliation">
    <w:name w:val="3.Affiliation"/>
    <w:basedOn w:val="a"/>
    <w:link w:val="3AffiliationChar"/>
    <w:qFormat/>
    <w:rsid w:val="006D0D3A"/>
    <w:pPr>
      <w:spacing w:before="0" w:beforeAutospacing="0" w:after="0" w:afterAutospacing="0" w:line="240" w:lineRule="auto"/>
      <w:jc w:val="center"/>
    </w:pPr>
    <w:rPr>
      <w:rFonts w:ascii="Times New Roman" w:eastAsia="Times New Roman"/>
      <w:i/>
      <w:sz w:val="24"/>
    </w:rPr>
  </w:style>
  <w:style w:type="character" w:customStyle="1" w:styleId="2AuthornameChar">
    <w:name w:val="2.Author name Char"/>
    <w:link w:val="2Authorname"/>
    <w:rsid w:val="006D0D3A"/>
    <w:rPr>
      <w:rFonts w:eastAsia="Times New Roman"/>
      <w:kern w:val="2"/>
      <w:sz w:val="24"/>
    </w:rPr>
  </w:style>
  <w:style w:type="character" w:customStyle="1" w:styleId="3AffiliationChar">
    <w:name w:val="3.Affiliation Char"/>
    <w:link w:val="3Affiliation"/>
    <w:rsid w:val="006D0D3A"/>
    <w:rPr>
      <w:rFonts w:eastAsia="Times New Roman"/>
      <w: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1494</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빌 게이츠</dc:creator>
  <cp:keywords/>
  <dc:description/>
  <cp:lastModifiedBy>Donghwi Kim 김동휘</cp:lastModifiedBy>
  <cp:revision>2</cp:revision>
  <dcterms:created xsi:type="dcterms:W3CDTF">2022-11-29T10:18:00Z</dcterms:created>
  <dcterms:modified xsi:type="dcterms:W3CDTF">2022-11-29T10:18:00Z</dcterms:modified>
</cp:coreProperties>
</file>