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10B82E" w14:textId="08D969DB" w:rsidR="00DE52CF" w:rsidRPr="00C9499D" w:rsidRDefault="00DE52CF" w:rsidP="002C4616">
      <w:pPr>
        <w:pStyle w:val="1Title"/>
        <w:spacing w:line="360" w:lineRule="auto"/>
        <w:rPr>
          <w:rFonts w:eastAsiaTheme="minorEastAsia"/>
          <w:sz w:val="32"/>
        </w:rPr>
      </w:pPr>
      <w:r>
        <w:rPr>
          <w:rFonts w:eastAsiaTheme="minorEastAsia"/>
          <w:sz w:val="32"/>
        </w:rPr>
        <w:t>Green cultivation strategies for achieving commercial production of microalgal biomass</w:t>
      </w:r>
    </w:p>
    <w:p w14:paraId="3021330A" w14:textId="77777777" w:rsidR="00772801" w:rsidRDefault="00772801" w:rsidP="002C4616">
      <w:pPr>
        <w:pStyle w:val="2Authorname"/>
        <w:spacing w:line="360" w:lineRule="auto"/>
        <w:rPr>
          <w:sz w:val="28"/>
        </w:rPr>
      </w:pPr>
    </w:p>
    <w:p w14:paraId="035938D4" w14:textId="7FED7CE9" w:rsidR="002C4616" w:rsidRDefault="006E2556" w:rsidP="002C4616">
      <w:pPr>
        <w:pStyle w:val="2Authorname"/>
        <w:spacing w:line="360" w:lineRule="auto"/>
        <w:rPr>
          <w:sz w:val="28"/>
        </w:rPr>
      </w:pPr>
      <w:r w:rsidRPr="006E2556">
        <w:rPr>
          <w:sz w:val="28"/>
        </w:rPr>
        <w:t>Prof. Sang Jun Sim (E-mail address: simsj@korea.ac.kr)</w:t>
      </w:r>
    </w:p>
    <w:p w14:paraId="1B3BC78A" w14:textId="77777777" w:rsidR="006E2556" w:rsidRPr="006E2556" w:rsidRDefault="006E2556" w:rsidP="002C4616">
      <w:pPr>
        <w:pStyle w:val="2Authorname"/>
        <w:spacing w:line="360" w:lineRule="auto"/>
        <w:rPr>
          <w:rFonts w:eastAsiaTheme="minorEastAsia"/>
        </w:rPr>
      </w:pPr>
    </w:p>
    <w:p w14:paraId="72B97588" w14:textId="79BED9F5" w:rsidR="002C4616" w:rsidRDefault="00C835DD" w:rsidP="002C4616">
      <w:pPr>
        <w:pStyle w:val="3Affiliation"/>
        <w:spacing w:line="360" w:lineRule="auto"/>
        <w:rPr>
          <w:rFonts w:eastAsiaTheme="minorEastAsia"/>
        </w:rPr>
      </w:pPr>
      <w:r w:rsidRPr="00C835DD">
        <w:rPr>
          <w:sz w:val="28"/>
        </w:rPr>
        <w:t xml:space="preserve">Department of Chemical and Biological Engineering, Korea University, 145, </w:t>
      </w:r>
      <w:proofErr w:type="spellStart"/>
      <w:r w:rsidRPr="00C835DD">
        <w:rPr>
          <w:sz w:val="28"/>
        </w:rPr>
        <w:t>Anam-ro</w:t>
      </w:r>
      <w:proofErr w:type="spellEnd"/>
      <w:r w:rsidRPr="00C835DD">
        <w:rPr>
          <w:sz w:val="28"/>
        </w:rPr>
        <w:t xml:space="preserve">, </w:t>
      </w:r>
      <w:proofErr w:type="spellStart"/>
      <w:r w:rsidRPr="00C835DD">
        <w:rPr>
          <w:sz w:val="28"/>
        </w:rPr>
        <w:t>Seongbuk-gu</w:t>
      </w:r>
      <w:proofErr w:type="spellEnd"/>
      <w:r w:rsidRPr="00C835DD">
        <w:rPr>
          <w:sz w:val="28"/>
        </w:rPr>
        <w:t>, Seoul 02841, Republic of Korea</w:t>
      </w:r>
    </w:p>
    <w:p w14:paraId="4FDEDC04" w14:textId="77777777" w:rsidR="00427D60" w:rsidRDefault="00427D60" w:rsidP="002C4616">
      <w:pPr>
        <w:pStyle w:val="3Affiliation"/>
        <w:spacing w:line="360" w:lineRule="auto"/>
        <w:rPr>
          <w:rFonts w:eastAsiaTheme="minorEastAsia"/>
        </w:rPr>
      </w:pPr>
    </w:p>
    <w:p w14:paraId="0561186F" w14:textId="02B793E9" w:rsidR="000E182B" w:rsidRPr="00C608D0" w:rsidRDefault="006F0DB3" w:rsidP="00C835DD">
      <w:pPr>
        <w:pStyle w:val="3Affiliation"/>
        <w:spacing w:line="480" w:lineRule="auto"/>
        <w:jc w:val="both"/>
        <w:rPr>
          <w:i w:val="0"/>
          <w:iCs/>
        </w:rPr>
      </w:pPr>
      <w:r w:rsidRPr="00C9499D">
        <w:rPr>
          <w:i w:val="0"/>
          <w:iCs/>
        </w:rPr>
        <w:t>As the industry develops, humans have expelled superabundant amounts of CO</w:t>
      </w:r>
      <w:r w:rsidRPr="00C9499D">
        <w:rPr>
          <w:i w:val="0"/>
          <w:iCs/>
          <w:vertAlign w:val="subscript"/>
        </w:rPr>
        <w:t>2</w:t>
      </w:r>
      <w:r w:rsidRPr="00C9499D">
        <w:rPr>
          <w:i w:val="0"/>
          <w:iCs/>
        </w:rPr>
        <w:t xml:space="preserve"> into the atmosphere. This has triggered unnatural warming that has dramatically increased the Earth’s temperature in a short period of time. Even if the Earth's normal temperature rises just by 1 degree, it has a significant impact on food, ecosystems, and climate change, which has irreversible consequences. Recently, microalgae have garnered much attention as a promising biological platform for CO</w:t>
      </w:r>
      <w:r w:rsidRPr="00E94FEE">
        <w:rPr>
          <w:i w:val="0"/>
          <w:iCs/>
          <w:vertAlign w:val="subscript"/>
        </w:rPr>
        <w:t>2</w:t>
      </w:r>
      <w:r w:rsidRPr="00C9499D">
        <w:rPr>
          <w:i w:val="0"/>
          <w:iCs/>
        </w:rPr>
        <w:t xml:space="preserve"> reduction for their ability to photosynthetically produce various carbon-neutral products using CO</w:t>
      </w:r>
      <w:r w:rsidRPr="00E94FEE">
        <w:rPr>
          <w:i w:val="0"/>
          <w:iCs/>
          <w:vertAlign w:val="subscript"/>
        </w:rPr>
        <w:t>2</w:t>
      </w:r>
      <w:r w:rsidRPr="00C9499D">
        <w:rPr>
          <w:i w:val="0"/>
          <w:iCs/>
        </w:rPr>
        <w:t xml:space="preserve"> as a sole carbon source. However, the real-world application has been severely limited since they are ironically susceptible to </w:t>
      </w:r>
      <w:r w:rsidR="00265CCF">
        <w:rPr>
          <w:i w:val="0"/>
          <w:iCs/>
        </w:rPr>
        <w:t>diverse</w:t>
      </w:r>
      <w:r w:rsidRPr="00C9499D">
        <w:rPr>
          <w:i w:val="0"/>
          <w:iCs/>
        </w:rPr>
        <w:t xml:space="preserve"> </w:t>
      </w:r>
      <w:r w:rsidR="00265CCF">
        <w:rPr>
          <w:i w:val="0"/>
          <w:iCs/>
        </w:rPr>
        <w:t>culture</w:t>
      </w:r>
      <w:r w:rsidRPr="00C9499D">
        <w:rPr>
          <w:i w:val="0"/>
          <w:iCs/>
        </w:rPr>
        <w:t xml:space="preserve"> conditions</w:t>
      </w:r>
      <w:r w:rsidR="00265CCF">
        <w:rPr>
          <w:i w:val="0"/>
          <w:iCs/>
        </w:rPr>
        <w:t xml:space="preserve"> such as temperature and light intensity</w:t>
      </w:r>
      <w:r w:rsidRPr="00C9499D">
        <w:rPr>
          <w:i w:val="0"/>
          <w:iCs/>
        </w:rPr>
        <w:t>, which triggers serious decrease of productivity of high-value-added substances</w:t>
      </w:r>
      <w:r w:rsidRPr="00C9499D">
        <w:rPr>
          <w:rStyle w:val="a9"/>
          <w:i/>
          <w:color w:val="0E101A"/>
        </w:rPr>
        <w:t>,</w:t>
      </w:r>
      <w:r w:rsidRPr="00C9499D">
        <w:rPr>
          <w:i w:val="0"/>
          <w:iCs/>
        </w:rPr>
        <w:t> and contamination by many undesirable microorganisms, which can hinder the large-scale production of microalgal biomass. Herein, we will introduce </w:t>
      </w:r>
      <w:r w:rsidRPr="00265CCF">
        <w:rPr>
          <w:rStyle w:val="a9"/>
          <w:iCs w:val="0"/>
          <w:color w:val="0E101A"/>
        </w:rPr>
        <w:t>sustainable </w:t>
      </w:r>
      <w:r w:rsidRPr="00265CCF">
        <w:rPr>
          <w:i w:val="0"/>
        </w:rPr>
        <w:t>cult</w:t>
      </w:r>
      <w:r w:rsidRPr="00265CCF">
        <w:rPr>
          <w:rStyle w:val="a9"/>
          <w:i/>
          <w:color w:val="0E101A"/>
        </w:rPr>
        <w:t>ivation</w:t>
      </w:r>
      <w:r w:rsidRPr="00265CCF">
        <w:rPr>
          <w:i w:val="0"/>
        </w:rPr>
        <w:t> strategies,</w:t>
      </w:r>
      <w:r w:rsidR="00265CCF">
        <w:rPr>
          <w:i w:val="0"/>
        </w:rPr>
        <w:t xml:space="preserve"> </w:t>
      </w:r>
      <w:r w:rsidRPr="00265CCF">
        <w:rPr>
          <w:i w:val="0"/>
        </w:rPr>
        <w:t>including 3P (preparation, production, and packaging) process</w:t>
      </w:r>
      <w:r w:rsidRPr="00265CCF">
        <w:rPr>
          <w:iCs/>
        </w:rPr>
        <w:t> </w:t>
      </w:r>
      <w:r w:rsidRPr="00265CCF">
        <w:rPr>
          <w:rStyle w:val="a9"/>
          <w:iCs w:val="0"/>
          <w:color w:val="0E101A"/>
        </w:rPr>
        <w:t>to efficiently produce value-added products from the biomass</w:t>
      </w:r>
      <w:r w:rsidRPr="00265CCF">
        <w:rPr>
          <w:iCs/>
        </w:rPr>
        <w:t xml:space="preserve">. </w:t>
      </w:r>
      <w:r w:rsidRPr="00265CCF">
        <w:rPr>
          <w:i w:val="0"/>
        </w:rPr>
        <w:t>The</w:t>
      </w:r>
      <w:r w:rsidRPr="00265CCF">
        <w:rPr>
          <w:rStyle w:val="a9"/>
          <w:i/>
          <w:color w:val="0E101A"/>
        </w:rPr>
        <w:t> </w:t>
      </w:r>
      <w:r w:rsidRPr="00265CCF">
        <w:rPr>
          <w:rStyle w:val="a9"/>
          <w:iCs w:val="0"/>
          <w:color w:val="0E101A"/>
        </w:rPr>
        <w:t>design and manufacture of an innovative photobioreactor for</w:t>
      </w:r>
      <w:r w:rsidRPr="00265CCF">
        <w:rPr>
          <w:iCs/>
        </w:rPr>
        <w:t> </w:t>
      </w:r>
      <w:r w:rsidRPr="00265CCF">
        <w:rPr>
          <w:i w:val="0"/>
        </w:rPr>
        <w:t>economic cultivation will be presented</w:t>
      </w:r>
      <w:r w:rsidRPr="00265CCF">
        <w:rPr>
          <w:rStyle w:val="a9"/>
          <w:iCs w:val="0"/>
          <w:color w:val="0E101A"/>
        </w:rPr>
        <w:t> in the preparation stage. Next</w:t>
      </w:r>
      <w:r w:rsidRPr="00265CCF">
        <w:rPr>
          <w:iCs/>
        </w:rPr>
        <w:t>,</w:t>
      </w:r>
      <w:r w:rsidRPr="00265CCF">
        <w:rPr>
          <w:rStyle w:val="a9"/>
          <w:iCs w:val="0"/>
          <w:color w:val="0E101A"/>
        </w:rPr>
        <w:t> </w:t>
      </w:r>
      <w:r w:rsidRPr="00265CCF">
        <w:rPr>
          <w:i w:val="0"/>
        </w:rPr>
        <w:t>process development/optimization technologies will be introdu</w:t>
      </w:r>
      <w:r w:rsidRPr="00265CCF">
        <w:rPr>
          <w:iCs/>
        </w:rPr>
        <w:t>c</w:t>
      </w:r>
      <w:r w:rsidRPr="00C9499D">
        <w:rPr>
          <w:i w:val="0"/>
          <w:iCs/>
        </w:rPr>
        <w:t xml:space="preserve">ed in the production stage, including a selection of </w:t>
      </w:r>
      <w:r w:rsidRPr="00265CCF">
        <w:rPr>
          <w:i w:val="0"/>
          <w:iCs/>
        </w:rPr>
        <w:t>high</w:t>
      </w:r>
      <w:r w:rsidRPr="00265CCF">
        <w:rPr>
          <w:rStyle w:val="a9"/>
          <w:color w:val="0E101A"/>
        </w:rPr>
        <w:t>ly-productive</w:t>
      </w:r>
      <w:r w:rsidRPr="00C9499D">
        <w:rPr>
          <w:i w:val="0"/>
          <w:iCs/>
        </w:rPr>
        <w:t> industrial strains and contamination control. Finally, cell disruption and drying technologies after harvesting the produced biomass will be described as packaging.</w:t>
      </w:r>
    </w:p>
    <w:sectPr w:rsidR="000E182B" w:rsidRPr="00C608D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C82314" w14:textId="77777777" w:rsidR="00661C04" w:rsidRDefault="00661C04" w:rsidP="00862751">
      <w:r>
        <w:separator/>
      </w:r>
    </w:p>
  </w:endnote>
  <w:endnote w:type="continuationSeparator" w:id="0">
    <w:p w14:paraId="39795F33" w14:textId="77777777" w:rsidR="00661C04" w:rsidRDefault="00661C04" w:rsidP="008627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6FB63E" w14:textId="77777777" w:rsidR="00661C04" w:rsidRDefault="00661C04" w:rsidP="00862751">
      <w:r>
        <w:separator/>
      </w:r>
    </w:p>
  </w:footnote>
  <w:footnote w:type="continuationSeparator" w:id="0">
    <w:p w14:paraId="24E1E0E5" w14:textId="77777777" w:rsidR="00661C04" w:rsidRDefault="00661C04" w:rsidP="008627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2A0AE6"/>
    <w:multiLevelType w:val="hybridMultilevel"/>
    <w:tmpl w:val="402C6D48"/>
    <w:lvl w:ilvl="0" w:tplc="F354A04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798" w:hanging="400"/>
      </w:pPr>
    </w:lvl>
    <w:lvl w:ilvl="2" w:tplc="0409001B" w:tentative="1">
      <w:start w:val="1"/>
      <w:numFmt w:val="lowerRoman"/>
      <w:lvlText w:val="%3."/>
      <w:lvlJc w:val="right"/>
      <w:pPr>
        <w:ind w:left="1198" w:hanging="400"/>
      </w:pPr>
    </w:lvl>
    <w:lvl w:ilvl="3" w:tplc="0409000F" w:tentative="1">
      <w:start w:val="1"/>
      <w:numFmt w:val="decimal"/>
      <w:lvlText w:val="%4."/>
      <w:lvlJc w:val="left"/>
      <w:pPr>
        <w:ind w:left="1598" w:hanging="400"/>
      </w:pPr>
    </w:lvl>
    <w:lvl w:ilvl="4" w:tplc="04090019" w:tentative="1">
      <w:start w:val="1"/>
      <w:numFmt w:val="upperLetter"/>
      <w:lvlText w:val="%5."/>
      <w:lvlJc w:val="left"/>
      <w:pPr>
        <w:ind w:left="1998" w:hanging="400"/>
      </w:pPr>
    </w:lvl>
    <w:lvl w:ilvl="5" w:tplc="0409001B" w:tentative="1">
      <w:start w:val="1"/>
      <w:numFmt w:val="lowerRoman"/>
      <w:lvlText w:val="%6."/>
      <w:lvlJc w:val="right"/>
      <w:pPr>
        <w:ind w:left="2398" w:hanging="400"/>
      </w:pPr>
    </w:lvl>
    <w:lvl w:ilvl="6" w:tplc="0409000F" w:tentative="1">
      <w:start w:val="1"/>
      <w:numFmt w:val="decimal"/>
      <w:lvlText w:val="%7."/>
      <w:lvlJc w:val="left"/>
      <w:pPr>
        <w:ind w:left="2798" w:hanging="400"/>
      </w:pPr>
    </w:lvl>
    <w:lvl w:ilvl="7" w:tplc="04090019" w:tentative="1">
      <w:start w:val="1"/>
      <w:numFmt w:val="upperLetter"/>
      <w:lvlText w:val="%8."/>
      <w:lvlJc w:val="left"/>
      <w:pPr>
        <w:ind w:left="3198" w:hanging="400"/>
      </w:pPr>
    </w:lvl>
    <w:lvl w:ilvl="8" w:tplc="0409001B" w:tentative="1">
      <w:start w:val="1"/>
      <w:numFmt w:val="lowerRoman"/>
      <w:lvlText w:val="%9."/>
      <w:lvlJc w:val="right"/>
      <w:pPr>
        <w:ind w:left="3598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24B5"/>
    <w:rsid w:val="000E182B"/>
    <w:rsid w:val="001440B8"/>
    <w:rsid w:val="00265CCF"/>
    <w:rsid w:val="002C4616"/>
    <w:rsid w:val="003450DE"/>
    <w:rsid w:val="00401762"/>
    <w:rsid w:val="00427D60"/>
    <w:rsid w:val="00433724"/>
    <w:rsid w:val="004E525A"/>
    <w:rsid w:val="004F1098"/>
    <w:rsid w:val="0061591A"/>
    <w:rsid w:val="006205CA"/>
    <w:rsid w:val="00661C04"/>
    <w:rsid w:val="00677C9E"/>
    <w:rsid w:val="006E2556"/>
    <w:rsid w:val="006F0DB3"/>
    <w:rsid w:val="00772801"/>
    <w:rsid w:val="007938AA"/>
    <w:rsid w:val="00862751"/>
    <w:rsid w:val="008712F5"/>
    <w:rsid w:val="008915FF"/>
    <w:rsid w:val="0091342B"/>
    <w:rsid w:val="0099472B"/>
    <w:rsid w:val="00AA6E39"/>
    <w:rsid w:val="00B211C6"/>
    <w:rsid w:val="00B524B5"/>
    <w:rsid w:val="00C17B1B"/>
    <w:rsid w:val="00C35CD3"/>
    <w:rsid w:val="00C608D0"/>
    <w:rsid w:val="00C61018"/>
    <w:rsid w:val="00C835DD"/>
    <w:rsid w:val="00C9499D"/>
    <w:rsid w:val="00CB72AB"/>
    <w:rsid w:val="00CC318E"/>
    <w:rsid w:val="00D044BE"/>
    <w:rsid w:val="00DE52CF"/>
    <w:rsid w:val="00E83D90"/>
    <w:rsid w:val="00F23799"/>
    <w:rsid w:val="00FE2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0B76C4"/>
  <w15:chartTrackingRefBased/>
  <w15:docId w15:val="{72211E6E-80EE-45A4-B2AE-A7C03444D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24B5"/>
    <w:pPr>
      <w:spacing w:after="0" w:line="240" w:lineRule="auto"/>
      <w:jc w:val="left"/>
    </w:pPr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24B5"/>
    <w:rPr>
      <w:color w:val="0563C1" w:themeColor="hyperlink"/>
      <w:u w:val="single"/>
    </w:rPr>
  </w:style>
  <w:style w:type="paragraph" w:customStyle="1" w:styleId="MS">
    <w:name w:val="MS바탕글"/>
    <w:basedOn w:val="a"/>
    <w:rsid w:val="00B524B5"/>
    <w:pPr>
      <w:widowControl w:val="0"/>
      <w:wordWrap w:val="0"/>
      <w:autoSpaceDE w:val="0"/>
      <w:autoSpaceDN w:val="0"/>
      <w:spacing w:after="200" w:line="273" w:lineRule="auto"/>
      <w:jc w:val="both"/>
      <w:textAlignment w:val="baseline"/>
    </w:pPr>
    <w:rPr>
      <w:rFonts w:ascii="맑은 고딕" w:eastAsia="굴림" w:hAnsi="굴림" w:cs="굴림"/>
      <w:lang w:val="en-US" w:eastAsia="ko-KR"/>
    </w:rPr>
  </w:style>
  <w:style w:type="paragraph" w:styleId="a4">
    <w:name w:val="List Paragraph"/>
    <w:basedOn w:val="a"/>
    <w:uiPriority w:val="34"/>
    <w:qFormat/>
    <w:rsid w:val="00C61018"/>
    <w:pPr>
      <w:ind w:leftChars="400" w:left="800"/>
    </w:pPr>
  </w:style>
  <w:style w:type="paragraph" w:customStyle="1" w:styleId="1Title">
    <w:name w:val="1.Title"/>
    <w:basedOn w:val="a"/>
    <w:link w:val="1Titl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b/>
      <w:color w:val="auto"/>
      <w:kern w:val="2"/>
      <w:sz w:val="24"/>
      <w:szCs w:val="24"/>
      <w:lang w:val="en-US" w:eastAsia="ko-KR"/>
    </w:rPr>
  </w:style>
  <w:style w:type="paragraph" w:customStyle="1" w:styleId="2Authorname">
    <w:name w:val="2.Author name"/>
    <w:basedOn w:val="a"/>
    <w:link w:val="2Authornam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color w:val="auto"/>
      <w:kern w:val="2"/>
      <w:sz w:val="24"/>
      <w:lang w:val="en-US" w:eastAsia="ko-KR"/>
    </w:rPr>
  </w:style>
  <w:style w:type="character" w:customStyle="1" w:styleId="1TitleChar">
    <w:name w:val="1.Title Char"/>
    <w:link w:val="1Title"/>
    <w:rsid w:val="002C4616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3Affiliation">
    <w:name w:val="3.Affiliation"/>
    <w:basedOn w:val="a"/>
    <w:link w:val="3Affiliation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i/>
      <w:color w:val="auto"/>
      <w:kern w:val="2"/>
      <w:sz w:val="24"/>
      <w:szCs w:val="24"/>
      <w:lang w:val="en-US" w:eastAsia="ko-KR"/>
    </w:rPr>
  </w:style>
  <w:style w:type="character" w:customStyle="1" w:styleId="2AuthornameChar">
    <w:name w:val="2.Author name Char"/>
    <w:link w:val="2Authorname"/>
    <w:rsid w:val="002C4616"/>
    <w:rPr>
      <w:rFonts w:ascii="Times New Roman" w:eastAsia="Times New Roman" w:hAnsi="Times New Roman" w:cs="Times New Roman"/>
      <w:sz w:val="24"/>
      <w:szCs w:val="20"/>
    </w:rPr>
  </w:style>
  <w:style w:type="paragraph" w:customStyle="1" w:styleId="4text">
    <w:name w:val="4.text"/>
    <w:basedOn w:val="a"/>
    <w:link w:val="4textChar"/>
    <w:qFormat/>
    <w:rsid w:val="002C4616"/>
    <w:pPr>
      <w:widowControl w:val="0"/>
      <w:wordWrap w:val="0"/>
      <w:autoSpaceDE w:val="0"/>
      <w:autoSpaceDN w:val="0"/>
      <w:jc w:val="both"/>
    </w:pPr>
    <w:rPr>
      <w:rFonts w:ascii="Times New Roman" w:eastAsia="Times New Roman" w:hAnsi="Times New Roman"/>
      <w:color w:val="auto"/>
      <w:kern w:val="2"/>
      <w:sz w:val="24"/>
      <w:szCs w:val="24"/>
      <w:lang w:val="en-US" w:eastAsia="ko-KR"/>
    </w:rPr>
  </w:style>
  <w:style w:type="character" w:customStyle="1" w:styleId="3AffiliationChar">
    <w:name w:val="3.Affiliation Char"/>
    <w:link w:val="3Affiliation"/>
    <w:rsid w:val="002C4616"/>
    <w:rPr>
      <w:rFonts w:ascii="Times New Roman" w:eastAsia="Times New Roman" w:hAnsi="Times New Roman" w:cs="Times New Roman"/>
      <w:i/>
      <w:sz w:val="24"/>
      <w:szCs w:val="24"/>
    </w:rPr>
  </w:style>
  <w:style w:type="character" w:customStyle="1" w:styleId="4textChar">
    <w:name w:val="4.text Char"/>
    <w:link w:val="4text"/>
    <w:rsid w:val="002C461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rsid w:val="0091342B"/>
    <w:pPr>
      <w:spacing w:before="100" w:beforeAutospacing="1" w:after="100" w:afterAutospacing="1"/>
    </w:pPr>
    <w:rPr>
      <w:rFonts w:ascii="Times New Roman" w:hAnsi="Times New Roman"/>
      <w:color w:val="auto"/>
      <w:sz w:val="24"/>
      <w:szCs w:val="24"/>
      <w:lang w:val="en-US" w:eastAsia="ko-KR"/>
    </w:rPr>
  </w:style>
  <w:style w:type="character" w:customStyle="1" w:styleId="cit-vol">
    <w:name w:val="cit-vol"/>
    <w:rsid w:val="0091342B"/>
  </w:style>
  <w:style w:type="character" w:customStyle="1" w:styleId="cit-sep">
    <w:name w:val="cit-sep"/>
    <w:rsid w:val="0091342B"/>
  </w:style>
  <w:style w:type="character" w:customStyle="1" w:styleId="cit-first-page">
    <w:name w:val="cit-first-page"/>
    <w:rsid w:val="0091342B"/>
  </w:style>
  <w:style w:type="character" w:customStyle="1" w:styleId="cit-last-page">
    <w:name w:val="cit-last-page"/>
    <w:rsid w:val="0091342B"/>
  </w:style>
  <w:style w:type="paragraph" w:styleId="a6">
    <w:name w:val="header"/>
    <w:basedOn w:val="a"/>
    <w:link w:val="Char"/>
    <w:uiPriority w:val="99"/>
    <w:unhideWhenUsed/>
    <w:rsid w:val="0086275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862751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a7">
    <w:name w:val="footer"/>
    <w:basedOn w:val="a"/>
    <w:link w:val="Char0"/>
    <w:uiPriority w:val="99"/>
    <w:unhideWhenUsed/>
    <w:rsid w:val="0086275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862751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character" w:styleId="a8">
    <w:name w:val="Unresolved Mention"/>
    <w:basedOn w:val="a0"/>
    <w:uiPriority w:val="99"/>
    <w:semiHidden/>
    <w:unhideWhenUsed/>
    <w:rsid w:val="006E2556"/>
    <w:rPr>
      <w:color w:val="605E5C"/>
      <w:shd w:val="clear" w:color="auto" w:fill="E1DFDD"/>
    </w:rPr>
  </w:style>
  <w:style w:type="character" w:styleId="a9">
    <w:name w:val="Emphasis"/>
    <w:basedOn w:val="a0"/>
    <w:uiPriority w:val="20"/>
    <w:qFormat/>
    <w:rsid w:val="006F0DB3"/>
    <w:rPr>
      <w:i/>
      <w:iCs/>
    </w:rPr>
  </w:style>
  <w:style w:type="paragraph" w:styleId="aa">
    <w:name w:val="Revision"/>
    <w:hidden/>
    <w:uiPriority w:val="99"/>
    <w:semiHidden/>
    <w:rsid w:val="00C9499D"/>
    <w:pPr>
      <w:spacing w:after="0" w:line="240" w:lineRule="auto"/>
      <w:jc w:val="left"/>
    </w:pPr>
    <w:rPr>
      <w:rFonts w:ascii="Arial" w:eastAsia="바탕" w:hAnsi="Arial" w:cs="Times New Roman"/>
      <w:color w:val="000000"/>
      <w:kern w:val="0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278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김동휘</dc:creator>
  <cp:keywords/>
  <dc:description/>
  <cp:lastModifiedBy>유 병선</cp:lastModifiedBy>
  <cp:revision>2</cp:revision>
  <dcterms:created xsi:type="dcterms:W3CDTF">2021-11-08T08:57:00Z</dcterms:created>
  <dcterms:modified xsi:type="dcterms:W3CDTF">2021-11-08T08:57:00Z</dcterms:modified>
</cp:coreProperties>
</file>