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A0FB1" w14:textId="295A6FA5" w:rsidR="002C4616" w:rsidRPr="00002633" w:rsidRDefault="00A47B5A" w:rsidP="002C4616">
      <w:pPr>
        <w:pStyle w:val="1Title"/>
        <w:spacing w:line="360" w:lineRule="auto"/>
        <w:rPr>
          <w:sz w:val="32"/>
          <w:lang w:val="en-GB"/>
        </w:rPr>
      </w:pPr>
      <w:r w:rsidRPr="00A47B5A">
        <w:rPr>
          <w:rFonts w:eastAsia="휴먼명조"/>
          <w:color w:val="000000"/>
          <w:kern w:val="0"/>
          <w:sz w:val="32"/>
          <w:szCs w:val="32"/>
        </w:rPr>
        <w:t>Supramolecular</w:t>
      </w:r>
      <w:r>
        <w:rPr>
          <w:rFonts w:eastAsia="휴먼명조"/>
          <w:color w:val="000000"/>
          <w:kern w:val="0"/>
          <w:sz w:val="32"/>
          <w:szCs w:val="32"/>
        </w:rPr>
        <w:t xml:space="preserve"> </w:t>
      </w:r>
      <w:proofErr w:type="spellStart"/>
      <w:r w:rsidRPr="00A47B5A">
        <w:rPr>
          <w:rFonts w:eastAsia="휴먼명조"/>
          <w:color w:val="000000"/>
          <w:kern w:val="0"/>
          <w:sz w:val="32"/>
          <w:szCs w:val="32"/>
        </w:rPr>
        <w:t>Senolytics</w:t>
      </w:r>
      <w:proofErr w:type="spellEnd"/>
      <w:r>
        <w:rPr>
          <w:rFonts w:eastAsia="휴먼명조"/>
          <w:color w:val="000000"/>
          <w:kern w:val="0"/>
          <w:sz w:val="32"/>
          <w:szCs w:val="32"/>
        </w:rPr>
        <w:t xml:space="preserve"> </w:t>
      </w:r>
      <w:r w:rsidRPr="00A47B5A">
        <w:rPr>
          <w:rFonts w:eastAsia="휴먼명조"/>
          <w:color w:val="000000"/>
          <w:kern w:val="0"/>
          <w:sz w:val="32"/>
          <w:szCs w:val="32"/>
        </w:rPr>
        <w:t>via</w:t>
      </w:r>
      <w:r>
        <w:rPr>
          <w:rFonts w:eastAsia="휴먼명조"/>
          <w:color w:val="000000"/>
          <w:kern w:val="0"/>
          <w:sz w:val="32"/>
          <w:szCs w:val="32"/>
        </w:rPr>
        <w:t xml:space="preserve"> </w:t>
      </w:r>
      <w:r w:rsidRPr="00A47B5A">
        <w:rPr>
          <w:rFonts w:eastAsia="휴먼명조"/>
          <w:color w:val="000000"/>
          <w:kern w:val="0"/>
          <w:sz w:val="32"/>
          <w:szCs w:val="32"/>
        </w:rPr>
        <w:t>Intracellular</w:t>
      </w:r>
      <w:r>
        <w:rPr>
          <w:rFonts w:eastAsia="휴먼명조"/>
          <w:color w:val="000000"/>
          <w:kern w:val="0"/>
          <w:sz w:val="32"/>
          <w:szCs w:val="32"/>
        </w:rPr>
        <w:t xml:space="preserve"> </w:t>
      </w:r>
      <w:r w:rsidRPr="00A47B5A">
        <w:rPr>
          <w:rFonts w:eastAsia="휴먼명조"/>
          <w:color w:val="000000"/>
          <w:kern w:val="0"/>
          <w:sz w:val="32"/>
          <w:szCs w:val="32"/>
        </w:rPr>
        <w:t>Oligomerization</w:t>
      </w:r>
      <w:r>
        <w:rPr>
          <w:rFonts w:eastAsia="휴먼명조"/>
          <w:color w:val="000000"/>
          <w:kern w:val="0"/>
          <w:sz w:val="32"/>
          <w:szCs w:val="32"/>
        </w:rPr>
        <w:t xml:space="preserve"> </w:t>
      </w:r>
      <w:r w:rsidRPr="00A47B5A">
        <w:rPr>
          <w:rFonts w:eastAsia="휴먼명조"/>
          <w:color w:val="000000"/>
          <w:kern w:val="0"/>
          <w:sz w:val="32"/>
          <w:szCs w:val="32"/>
        </w:rPr>
        <w:t>of</w:t>
      </w:r>
      <w:r>
        <w:rPr>
          <w:rFonts w:eastAsia="휴먼명조"/>
          <w:color w:val="000000"/>
          <w:kern w:val="0"/>
          <w:sz w:val="32"/>
          <w:szCs w:val="32"/>
        </w:rPr>
        <w:t xml:space="preserve"> </w:t>
      </w:r>
      <w:r w:rsidRPr="00A47B5A">
        <w:rPr>
          <w:rFonts w:eastAsia="휴먼명조"/>
          <w:color w:val="000000"/>
          <w:kern w:val="0"/>
          <w:sz w:val="32"/>
          <w:szCs w:val="32"/>
        </w:rPr>
        <w:t>Peptides</w:t>
      </w:r>
      <w:r>
        <w:rPr>
          <w:rFonts w:eastAsia="휴먼명조"/>
          <w:color w:val="000000"/>
          <w:kern w:val="0"/>
          <w:sz w:val="32"/>
          <w:szCs w:val="32"/>
        </w:rPr>
        <w:t xml:space="preserve"> </w:t>
      </w:r>
    </w:p>
    <w:p w14:paraId="5ECA2760" w14:textId="57666175" w:rsidR="002C4616" w:rsidRPr="006A4AD8" w:rsidRDefault="00002633" w:rsidP="002C4616">
      <w:pPr>
        <w:pStyle w:val="2Authorname"/>
        <w:spacing w:line="360" w:lineRule="auto"/>
      </w:pPr>
      <w:r w:rsidRPr="00002633">
        <w:rPr>
          <w:rFonts w:eastAsiaTheme="minorEastAsia"/>
          <w:sz w:val="28"/>
        </w:rPr>
        <w:t>Ja-</w:t>
      </w:r>
      <w:proofErr w:type="spellStart"/>
      <w:r w:rsidRPr="00002633">
        <w:rPr>
          <w:rFonts w:eastAsiaTheme="minorEastAsia"/>
          <w:sz w:val="28"/>
        </w:rPr>
        <w:t>Hyoung</w:t>
      </w:r>
      <w:proofErr w:type="spellEnd"/>
      <w:r w:rsidRPr="00002633">
        <w:rPr>
          <w:rFonts w:eastAsiaTheme="minorEastAsia"/>
          <w:sz w:val="28"/>
        </w:rPr>
        <w:t xml:space="preserve"> Ryu</w:t>
      </w:r>
    </w:p>
    <w:p w14:paraId="31EDB5ED" w14:textId="1EB226F0" w:rsidR="002C4616" w:rsidRPr="006A4AD8" w:rsidRDefault="00002633" w:rsidP="002C4616">
      <w:pPr>
        <w:pStyle w:val="3Affiliation"/>
        <w:spacing w:line="360" w:lineRule="auto"/>
        <w:rPr>
          <w:rFonts w:eastAsiaTheme="minorEastAsia"/>
        </w:rPr>
      </w:pPr>
      <w:r w:rsidRPr="00002633">
        <w:rPr>
          <w:rFonts w:eastAsiaTheme="minorEastAsia"/>
          <w:sz w:val="28"/>
        </w:rPr>
        <w:t>Department of Chemistry, Ulsan National Institute of Science and Technology, Ulsan, Korea</w:t>
      </w:r>
    </w:p>
    <w:p w14:paraId="07691427" w14:textId="77777777" w:rsidR="00427D60" w:rsidRPr="006A4AD8" w:rsidRDefault="00427D60" w:rsidP="002C4616">
      <w:pPr>
        <w:pStyle w:val="3Affiliation"/>
        <w:spacing w:line="360" w:lineRule="auto"/>
        <w:rPr>
          <w:rFonts w:eastAsiaTheme="minorEastAsia"/>
        </w:rPr>
      </w:pPr>
    </w:p>
    <w:p w14:paraId="3D03D82E" w14:textId="7402DAD1" w:rsidR="00002633" w:rsidRDefault="00A47B5A" w:rsidP="00C26E28">
      <w:pPr>
        <w:pStyle w:val="a8"/>
        <w:tabs>
          <w:tab w:val="left" w:pos="1822"/>
        </w:tabs>
        <w:spacing w:line="480" w:lineRule="auto"/>
        <w:rPr>
          <w:rFonts w:ascii="Times New Roman" w:eastAsia="함초롬바탕" w:hAnsi="Times New Roman" w:cs="Times New Roman"/>
          <w:sz w:val="24"/>
          <w:szCs w:val="24"/>
        </w:rPr>
      </w:pPr>
      <w:r w:rsidRPr="00A47B5A">
        <w:rPr>
          <w:rFonts w:ascii="Times New Roman" w:eastAsia="함초롬바탕" w:hAnsi="Times New Roman" w:cs="Times New Roman"/>
          <w:sz w:val="24"/>
          <w:szCs w:val="24"/>
        </w:rPr>
        <w:t xml:space="preserve">Senescence is an important factor in many common diseases globally, especially in several age-related diseases. </w:t>
      </w:r>
      <w:proofErr w:type="spellStart"/>
      <w:r w:rsidRPr="00A47B5A">
        <w:rPr>
          <w:rFonts w:ascii="Times New Roman" w:eastAsia="함초롬바탕" w:hAnsi="Times New Roman" w:cs="Times New Roman"/>
          <w:sz w:val="24"/>
          <w:szCs w:val="24"/>
        </w:rPr>
        <w:t>Senolytics</w:t>
      </w:r>
      <w:proofErr w:type="spellEnd"/>
      <w:r w:rsidRPr="00A47B5A">
        <w:rPr>
          <w:rFonts w:ascii="Times New Roman" w:eastAsia="함초롬바탕" w:hAnsi="Times New Roman" w:cs="Times New Roman"/>
          <w:sz w:val="24"/>
          <w:szCs w:val="24"/>
        </w:rPr>
        <w:t xml:space="preserve">, a type of drug that can eliminate senescent cells, is promising </w:t>
      </w:r>
      <w:proofErr w:type="gramStart"/>
      <w:r w:rsidRPr="00A47B5A">
        <w:rPr>
          <w:rFonts w:ascii="Times New Roman" w:eastAsia="함초롬바탕" w:hAnsi="Times New Roman" w:cs="Times New Roman"/>
          <w:sz w:val="24"/>
          <w:szCs w:val="24"/>
        </w:rPr>
        <w:t>in regard to</w:t>
      </w:r>
      <w:proofErr w:type="gramEnd"/>
      <w:r w:rsidRPr="00A47B5A">
        <w:rPr>
          <w:rFonts w:ascii="Times New Roman" w:eastAsia="함초롬바탕" w:hAnsi="Times New Roman" w:cs="Times New Roman"/>
          <w:sz w:val="24"/>
          <w:szCs w:val="24"/>
        </w:rPr>
        <w:t xml:space="preserve"> developing new treatments for senescence-related diseases. However, there are limitations in the current usage of these drugs in terms of low specificity and the induction of severe side effects. In the current study, we developed supramolecular </w:t>
      </w:r>
      <w:proofErr w:type="spellStart"/>
      <w:r w:rsidRPr="00A47B5A">
        <w:rPr>
          <w:rFonts w:ascii="Times New Roman" w:eastAsia="함초롬바탕" w:hAnsi="Times New Roman" w:cs="Times New Roman"/>
          <w:sz w:val="24"/>
          <w:szCs w:val="24"/>
        </w:rPr>
        <w:t>senolytics</w:t>
      </w:r>
      <w:proofErr w:type="spellEnd"/>
      <w:r w:rsidRPr="00A47B5A">
        <w:rPr>
          <w:rFonts w:ascii="Times New Roman" w:eastAsia="함초롬바탕" w:hAnsi="Times New Roman" w:cs="Times New Roman"/>
          <w:sz w:val="24"/>
          <w:szCs w:val="24"/>
        </w:rPr>
        <w:t xml:space="preserve"> to address these concerns. We utilized intracellular oligomerization systems, which selectively occurs in senescent cells because of elevated ROS levels, to generate self-assembling </w:t>
      </w:r>
      <w:proofErr w:type="spellStart"/>
      <w:r w:rsidRPr="00A47B5A">
        <w:rPr>
          <w:rFonts w:ascii="Times New Roman" w:eastAsia="함초롬바탕" w:hAnsi="Times New Roman" w:cs="Times New Roman"/>
          <w:sz w:val="24"/>
          <w:szCs w:val="24"/>
        </w:rPr>
        <w:t>senolytics</w:t>
      </w:r>
      <w:proofErr w:type="spellEnd"/>
      <w:r w:rsidRPr="00A47B5A">
        <w:rPr>
          <w:rFonts w:ascii="Times New Roman" w:eastAsia="함초롬바탕" w:hAnsi="Times New Roman" w:cs="Times New Roman"/>
          <w:sz w:val="24"/>
          <w:szCs w:val="24"/>
        </w:rPr>
        <w:t xml:space="preserve">. The underlying mechanisms of this method were further investigated using mouse models to assess the impacts of mitochondrial ablation in retinal tissues as a treatment method for age-related macular degeneration. The results of this study are very promising and indicate that specific targeted mitochondrial ablation using self-assembling </w:t>
      </w:r>
      <w:proofErr w:type="spellStart"/>
      <w:r w:rsidRPr="00A47B5A">
        <w:rPr>
          <w:rFonts w:ascii="Times New Roman" w:eastAsia="함초롬바탕" w:hAnsi="Times New Roman" w:cs="Times New Roman"/>
          <w:sz w:val="24"/>
          <w:szCs w:val="24"/>
        </w:rPr>
        <w:t>senolytics</w:t>
      </w:r>
      <w:proofErr w:type="spellEnd"/>
      <w:r w:rsidRPr="00A47B5A">
        <w:rPr>
          <w:rFonts w:ascii="Times New Roman" w:eastAsia="함초롬바탕" w:hAnsi="Times New Roman" w:cs="Times New Roman"/>
          <w:sz w:val="24"/>
          <w:szCs w:val="24"/>
        </w:rPr>
        <w:t xml:space="preserve"> could be a potentially novel treatment strategy for age-related macular degeneration, as well as other senescence-related diseases.</w:t>
      </w:r>
    </w:p>
    <w:p w14:paraId="6536C17B" w14:textId="7436BB31" w:rsidR="00427D60" w:rsidRPr="006A4AD8" w:rsidRDefault="00427D60" w:rsidP="00C26E28">
      <w:pPr>
        <w:pStyle w:val="a8"/>
        <w:tabs>
          <w:tab w:val="left" w:pos="1822"/>
        </w:tabs>
        <w:spacing w:line="480" w:lineRule="auto"/>
        <w:rPr>
          <w:rFonts w:ascii="Times New Roman" w:eastAsiaTheme="minorEastAsia" w:hAnsi="Times New Roman" w:cs="Times New Roman"/>
          <w:i/>
        </w:rPr>
      </w:pPr>
    </w:p>
    <w:sectPr w:rsidR="00427D60" w:rsidRPr="006A4A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9E1B11" w14:textId="77777777" w:rsidR="0078771F" w:rsidRDefault="0078771F" w:rsidP="00862751">
      <w:r>
        <w:separator/>
      </w:r>
    </w:p>
  </w:endnote>
  <w:endnote w:type="continuationSeparator" w:id="0">
    <w:p w14:paraId="08D0DAB0" w14:textId="77777777" w:rsidR="0078771F" w:rsidRDefault="0078771F"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28009F" w:csb1="00000000"/>
  </w:font>
  <w:font w:name="굴림">
    <w:altName w:val="Gulim"/>
    <w:panose1 w:val="020B0600000101010101"/>
    <w:charset w:val="81"/>
    <w:family w:val="swiss"/>
    <w:pitch w:val="variable"/>
    <w:sig w:usb0="B00002AF" w:usb1="69D77CFB" w:usb2="00000030" w:usb3="00000000" w:csb0="0008009F" w:csb1="00000000"/>
  </w:font>
  <w:font w:name="한양신명조">
    <w:altName w:val="바탕"/>
    <w:panose1 w:val="020B0604020202020204"/>
    <w:charset w:val="81"/>
    <w:family w:val="roman"/>
    <w:notTrueType/>
    <w:pitch w:val="default"/>
    <w:sig w:usb0="00000001" w:usb1="09060000" w:usb2="00000010" w:usb3="00000000" w:csb0="00080000" w:csb1="00000000"/>
  </w:font>
  <w:font w:name="휴먼명조">
    <w:altName w:val="바탕"/>
    <w:panose1 w:val="020B0604020202020204"/>
    <w:charset w:val="81"/>
    <w:family w:val="roman"/>
    <w:notTrueType/>
    <w:pitch w:val="default"/>
    <w:sig w:usb0="00000001" w:usb1="09060000" w:usb2="00000010" w:usb3="00000000" w:csb0="00080000" w:csb1="00000000"/>
  </w:font>
  <w:font w:name="함초롬바탕">
    <w:altName w:val="바탕"/>
    <w:panose1 w:val="020B0604020202020204"/>
    <w:charset w:val="81"/>
    <w:family w:val="roma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0B39BE" w14:textId="77777777" w:rsidR="0078771F" w:rsidRDefault="0078771F" w:rsidP="00862751">
      <w:r>
        <w:separator/>
      </w:r>
    </w:p>
  </w:footnote>
  <w:footnote w:type="continuationSeparator" w:id="0">
    <w:p w14:paraId="319B197B" w14:textId="77777777" w:rsidR="0078771F" w:rsidRDefault="0078771F"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16cid:durableId="1835221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02633"/>
    <w:rsid w:val="00096F22"/>
    <w:rsid w:val="000B0AE9"/>
    <w:rsid w:val="000B1D8E"/>
    <w:rsid w:val="000F38BE"/>
    <w:rsid w:val="000F7D99"/>
    <w:rsid w:val="001079FC"/>
    <w:rsid w:val="00150088"/>
    <w:rsid w:val="001525FC"/>
    <w:rsid w:val="001A768E"/>
    <w:rsid w:val="00222325"/>
    <w:rsid w:val="002C4616"/>
    <w:rsid w:val="002E26B2"/>
    <w:rsid w:val="00316CB9"/>
    <w:rsid w:val="00401762"/>
    <w:rsid w:val="00402C9F"/>
    <w:rsid w:val="00427D60"/>
    <w:rsid w:val="00437785"/>
    <w:rsid w:val="004652D8"/>
    <w:rsid w:val="00482BBD"/>
    <w:rsid w:val="004E525A"/>
    <w:rsid w:val="004F1098"/>
    <w:rsid w:val="00560853"/>
    <w:rsid w:val="005F68A7"/>
    <w:rsid w:val="006002C2"/>
    <w:rsid w:val="00615BC2"/>
    <w:rsid w:val="00623DC5"/>
    <w:rsid w:val="00637D7B"/>
    <w:rsid w:val="006A4AD8"/>
    <w:rsid w:val="007211A2"/>
    <w:rsid w:val="007430A1"/>
    <w:rsid w:val="0078771F"/>
    <w:rsid w:val="007938AA"/>
    <w:rsid w:val="007E131C"/>
    <w:rsid w:val="00837B3B"/>
    <w:rsid w:val="00862751"/>
    <w:rsid w:val="008915FF"/>
    <w:rsid w:val="0091342B"/>
    <w:rsid w:val="00950B9A"/>
    <w:rsid w:val="00963A37"/>
    <w:rsid w:val="009E103E"/>
    <w:rsid w:val="00A15CFF"/>
    <w:rsid w:val="00A47B5A"/>
    <w:rsid w:val="00AA6E39"/>
    <w:rsid w:val="00AB56D0"/>
    <w:rsid w:val="00AB77D1"/>
    <w:rsid w:val="00B211C6"/>
    <w:rsid w:val="00B524B5"/>
    <w:rsid w:val="00B7099E"/>
    <w:rsid w:val="00B95747"/>
    <w:rsid w:val="00BB68FF"/>
    <w:rsid w:val="00C26E28"/>
    <w:rsid w:val="00C61018"/>
    <w:rsid w:val="00D74F2B"/>
    <w:rsid w:val="00DB0B12"/>
    <w:rsid w:val="00DB3BE2"/>
    <w:rsid w:val="00DD55B9"/>
    <w:rsid w:val="00E43E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 w:type="paragraph" w:customStyle="1" w:styleId="a8">
    <w:name w:val="바탕글"/>
    <w:basedOn w:val="a"/>
    <w:rsid w:val="001079FC"/>
    <w:pPr>
      <w:widowControl w:val="0"/>
      <w:wordWrap w:val="0"/>
      <w:autoSpaceDE w:val="0"/>
      <w:autoSpaceDN w:val="0"/>
      <w:snapToGrid w:val="0"/>
      <w:spacing w:line="384" w:lineRule="auto"/>
      <w:jc w:val="both"/>
      <w:textAlignment w:val="baseline"/>
    </w:pPr>
    <w:rPr>
      <w:rFonts w:ascii="한양신명조" w:eastAsia="굴림" w:hAnsi="굴림" w:cs="굴림"/>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1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195</Words>
  <Characters>1118</Characters>
  <Application>Microsoft Office Word</Application>
  <DocSecurity>0</DocSecurity>
  <Lines>9</Lines>
  <Paragraphs>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(교원) 유자형 (화학과)</cp:lastModifiedBy>
  <cp:revision>4</cp:revision>
  <dcterms:created xsi:type="dcterms:W3CDTF">2022-11-29T07:44:00Z</dcterms:created>
  <dcterms:modified xsi:type="dcterms:W3CDTF">2023-11-08T23:48:00Z</dcterms:modified>
</cp:coreProperties>
</file>